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5C" w:rsidRDefault="00571E5C" w:rsidP="00571E5C">
      <w:pPr>
        <w:pStyle w:val="a3"/>
        <w:tabs>
          <w:tab w:val="clear" w:pos="4677"/>
          <w:tab w:val="clear" w:pos="9355"/>
        </w:tabs>
        <w:jc w:val="center"/>
      </w:pPr>
    </w:p>
    <w:p w:rsidR="00571E5C" w:rsidRPr="00E04C33" w:rsidRDefault="00571E5C" w:rsidP="00571E5C">
      <w:pPr>
        <w:rPr>
          <w:sz w:val="16"/>
          <w:szCs w:val="16"/>
        </w:rPr>
      </w:pPr>
    </w:p>
    <w:tbl>
      <w:tblPr>
        <w:tblW w:w="10601" w:type="dxa"/>
        <w:tblLook w:val="01E0"/>
      </w:tblPr>
      <w:tblGrid>
        <w:gridCol w:w="2802"/>
        <w:gridCol w:w="33"/>
        <w:gridCol w:w="2130"/>
        <w:gridCol w:w="284"/>
        <w:gridCol w:w="4253"/>
        <w:gridCol w:w="1099"/>
      </w:tblGrid>
      <w:tr w:rsidR="00E935BD" w:rsidTr="001A222A">
        <w:trPr>
          <w:trHeight w:val="1226"/>
        </w:trPr>
        <w:tc>
          <w:tcPr>
            <w:tcW w:w="2835" w:type="dxa"/>
            <w:gridSpan w:val="2"/>
          </w:tcPr>
          <w:p w:rsidR="00E935BD" w:rsidRPr="00112AA0" w:rsidRDefault="00E935BD" w:rsidP="00112AA0">
            <w:pPr>
              <w:rPr>
                <w:sz w:val="28"/>
                <w:lang w:eastAsia="en-US"/>
              </w:rPr>
            </w:pPr>
          </w:p>
        </w:tc>
        <w:tc>
          <w:tcPr>
            <w:tcW w:w="2130" w:type="dxa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36" w:type="dxa"/>
            <w:gridSpan w:val="3"/>
          </w:tcPr>
          <w:p w:rsidR="00E935BD" w:rsidRDefault="00E935BD" w:rsidP="00E935B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35BD" w:rsidTr="00E935BD">
        <w:tblPrEx>
          <w:tblLook w:val="04A0"/>
        </w:tblPrEx>
        <w:trPr>
          <w:gridAfter w:val="1"/>
          <w:wAfter w:w="1099" w:type="dxa"/>
        </w:trPr>
        <w:tc>
          <w:tcPr>
            <w:tcW w:w="2802" w:type="dxa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47" w:type="dxa"/>
            <w:gridSpan w:val="3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E935BD" w:rsidRDefault="00E935BD" w:rsidP="00E935B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E935BD" w:rsidTr="00E935BD">
        <w:tblPrEx>
          <w:tblLook w:val="04A0"/>
        </w:tblPrEx>
        <w:trPr>
          <w:gridAfter w:val="1"/>
          <w:wAfter w:w="1099" w:type="dxa"/>
        </w:trPr>
        <w:tc>
          <w:tcPr>
            <w:tcW w:w="2802" w:type="dxa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47" w:type="dxa"/>
            <w:gridSpan w:val="3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E935BD" w:rsidRDefault="00E935BD" w:rsidP="00E935B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E935BD" w:rsidTr="00E935BD">
        <w:tblPrEx>
          <w:tblLook w:val="04A0"/>
        </w:tblPrEx>
        <w:trPr>
          <w:gridAfter w:val="1"/>
          <w:wAfter w:w="1099" w:type="dxa"/>
        </w:trPr>
        <w:tc>
          <w:tcPr>
            <w:tcW w:w="2802" w:type="dxa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47" w:type="dxa"/>
            <w:gridSpan w:val="3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E935BD" w:rsidRDefault="00E935BD" w:rsidP="00E935B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А С П О Р Т </w:t>
      </w: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sz w:val="28"/>
          <w:szCs w:val="28"/>
        </w:rPr>
      </w:pP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положения</w:t>
      </w: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7570"/>
        <w:gridCol w:w="7"/>
      </w:tblGrid>
      <w:tr w:rsidR="00E935BD" w:rsidTr="00E935BD"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pStyle w:val="ConsPlusCell"/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Наименование муниципальной программы              </w:t>
            </w: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spacing w:line="276" w:lineRule="auto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«</w:t>
            </w:r>
            <w:r>
              <w:rPr>
                <w:b/>
                <w:sz w:val="26"/>
                <w:szCs w:val="26"/>
                <w:lang w:eastAsia="en-US"/>
              </w:rPr>
              <w:t>Энергосбережение и повышение энергетической эффективности на территории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 муниципального</w:t>
            </w:r>
            <w:r w:rsidR="00790DD8">
              <w:rPr>
                <w:b/>
                <w:bCs/>
                <w:sz w:val="26"/>
                <w:szCs w:val="26"/>
                <w:lang w:eastAsia="en-US"/>
              </w:rPr>
              <w:t xml:space="preserve"> образования </w:t>
            </w:r>
            <w:r w:rsidR="00382B99">
              <w:rPr>
                <w:b/>
                <w:bCs/>
                <w:sz w:val="26"/>
                <w:szCs w:val="26"/>
                <w:lang w:eastAsia="en-US"/>
              </w:rPr>
              <w:t>«Хиславичский муниципальный округ»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 Смоленской области» </w:t>
            </w:r>
            <w:r>
              <w:rPr>
                <w:bCs/>
                <w:sz w:val="26"/>
                <w:szCs w:val="26"/>
                <w:lang w:eastAsia="en-US"/>
              </w:rPr>
              <w:t>(далее – Программа)</w:t>
            </w:r>
          </w:p>
        </w:tc>
      </w:tr>
      <w:tr w:rsidR="00E935BD" w:rsidTr="00E935BD"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pStyle w:val="ConsPlusCell"/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 w:rsidP="001A222A">
            <w:pPr>
              <w:spacing w:line="276" w:lineRule="auto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Отдел по строительству, и ЖКХ Администрации муниципального образования </w:t>
            </w:r>
            <w:r w:rsidR="00382B99">
              <w:rPr>
                <w:sz w:val="26"/>
                <w:szCs w:val="26"/>
                <w:lang w:eastAsia="en-US"/>
              </w:rPr>
              <w:t>«Хиславичский муниципальный округ»</w:t>
            </w:r>
            <w:r>
              <w:rPr>
                <w:sz w:val="26"/>
                <w:szCs w:val="26"/>
                <w:lang w:eastAsia="en-US"/>
              </w:rPr>
              <w:t xml:space="preserve"> Смоленской области, начальник отдела </w:t>
            </w:r>
          </w:p>
        </w:tc>
      </w:tr>
      <w:tr w:rsidR="00E935BD" w:rsidTr="00E935BD"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pStyle w:val="ConsPlusCell"/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Период реализации муниципальной программы</w:t>
            </w: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790DD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Этап I: 2025 -2027</w:t>
            </w:r>
            <w:r w:rsidR="00E935BD">
              <w:rPr>
                <w:sz w:val="26"/>
                <w:szCs w:val="26"/>
                <w:lang w:eastAsia="en-US"/>
              </w:rPr>
              <w:t xml:space="preserve"> годы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Этап </w:t>
            </w:r>
            <w:r>
              <w:rPr>
                <w:sz w:val="26"/>
                <w:szCs w:val="26"/>
                <w:lang w:val="en-US" w:eastAsia="en-US"/>
              </w:rPr>
              <w:t>II</w:t>
            </w:r>
            <w:r w:rsidR="00790DD8">
              <w:rPr>
                <w:sz w:val="26"/>
                <w:szCs w:val="26"/>
                <w:lang w:eastAsia="en-US"/>
              </w:rPr>
              <w:t>: 2028-2030</w:t>
            </w:r>
            <w:r>
              <w:rPr>
                <w:sz w:val="26"/>
                <w:szCs w:val="26"/>
                <w:lang w:eastAsia="en-US"/>
              </w:rPr>
              <w:t xml:space="preserve"> годы</w:t>
            </w:r>
          </w:p>
          <w:p w:rsidR="00E935BD" w:rsidRDefault="00E935BD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E935BD" w:rsidTr="00E935BD"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pStyle w:val="ConsPlusCell"/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Цели муниципальной программы             </w:t>
            </w: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Повышение энергетической эффективности потребления ресурсов и экономии бюджетных средств в муниципальном образовании </w:t>
            </w:r>
            <w:r w:rsidR="00382B99">
              <w:rPr>
                <w:sz w:val="26"/>
                <w:szCs w:val="26"/>
                <w:lang w:eastAsia="en-US"/>
              </w:rPr>
              <w:t>«Хиславичский муниципальный округ»</w:t>
            </w:r>
            <w:r>
              <w:rPr>
                <w:sz w:val="26"/>
                <w:szCs w:val="26"/>
                <w:lang w:eastAsia="en-US"/>
              </w:rPr>
              <w:t xml:space="preserve"> Смоленской области</w:t>
            </w:r>
          </w:p>
        </w:tc>
      </w:tr>
      <w:tr w:rsidR="00E935BD" w:rsidTr="00E935BD">
        <w:trPr>
          <w:trHeight w:val="1550"/>
        </w:trPr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54" w:lineRule="auto"/>
              <w:jc w:val="both"/>
              <w:rPr>
                <w:iCs/>
                <w:sz w:val="26"/>
                <w:szCs w:val="26"/>
                <w:lang w:eastAsia="en-US"/>
              </w:rPr>
            </w:pPr>
            <w:r>
              <w:rPr>
                <w:iCs/>
                <w:sz w:val="26"/>
                <w:szCs w:val="26"/>
                <w:lang w:eastAsia="en-US"/>
              </w:rPr>
              <w:t xml:space="preserve">Общий объем бюджетных ассигнований бюджета муниципального образования </w:t>
            </w:r>
            <w:r w:rsidR="00382B99">
              <w:rPr>
                <w:iCs/>
                <w:sz w:val="26"/>
                <w:szCs w:val="26"/>
                <w:lang w:eastAsia="en-US"/>
              </w:rPr>
              <w:t>«Хиславичский муниципальный округ»</w:t>
            </w:r>
            <w:r>
              <w:rPr>
                <w:iCs/>
                <w:sz w:val="26"/>
                <w:szCs w:val="26"/>
                <w:lang w:eastAsia="en-US"/>
              </w:rPr>
              <w:t xml:space="preserve"> Смоленской области  на реализацию муниципальной  программы составляет  </w:t>
            </w:r>
            <w:r w:rsidR="00112AA0">
              <w:rPr>
                <w:iCs/>
                <w:sz w:val="26"/>
                <w:szCs w:val="26"/>
                <w:lang w:eastAsia="en-US"/>
              </w:rPr>
              <w:t xml:space="preserve">250,0 </w:t>
            </w:r>
            <w:r>
              <w:rPr>
                <w:iCs/>
                <w:sz w:val="26"/>
                <w:szCs w:val="26"/>
                <w:lang w:eastAsia="en-US"/>
              </w:rPr>
              <w:t>тыс. рублей, в том числе по годам:</w:t>
            </w:r>
          </w:p>
          <w:p w:rsidR="00E935BD" w:rsidRDefault="00790DD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0DD8">
              <w:rPr>
                <w:b/>
                <w:sz w:val="26"/>
                <w:szCs w:val="26"/>
                <w:lang w:eastAsia="en-US"/>
              </w:rPr>
              <w:t>2025</w:t>
            </w:r>
            <w:r w:rsidR="00E935BD">
              <w:rPr>
                <w:sz w:val="26"/>
                <w:szCs w:val="26"/>
                <w:lang w:eastAsia="en-US"/>
              </w:rPr>
              <w:t xml:space="preserve"> год - </w:t>
            </w:r>
            <w:r w:rsidR="00112AA0">
              <w:rPr>
                <w:sz w:val="26"/>
                <w:szCs w:val="26"/>
                <w:lang w:eastAsia="en-US"/>
              </w:rPr>
              <w:t>25</w:t>
            </w:r>
            <w:r w:rsidR="00E935BD">
              <w:rPr>
                <w:sz w:val="26"/>
                <w:szCs w:val="26"/>
                <w:lang w:eastAsia="en-US"/>
              </w:rPr>
              <w:t xml:space="preserve">0,0 тыс. рублей, из них: 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средства федерального бюджета - 0,0 тыс. рублей; 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средства областного  бюджета - 0,0 тыс. рублей;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средства </w:t>
            </w:r>
            <w:r w:rsidR="00790DD8">
              <w:rPr>
                <w:sz w:val="26"/>
                <w:szCs w:val="26"/>
                <w:lang w:eastAsia="en-US"/>
              </w:rPr>
              <w:t>мест</w:t>
            </w:r>
            <w:r>
              <w:rPr>
                <w:sz w:val="26"/>
                <w:szCs w:val="26"/>
                <w:lang w:eastAsia="en-US"/>
              </w:rPr>
              <w:t xml:space="preserve">ного  бюджета - </w:t>
            </w:r>
            <w:r w:rsidR="00112AA0">
              <w:rPr>
                <w:sz w:val="26"/>
                <w:szCs w:val="26"/>
                <w:lang w:eastAsia="en-US"/>
              </w:rPr>
              <w:t>25</w:t>
            </w:r>
            <w:r>
              <w:rPr>
                <w:sz w:val="26"/>
                <w:szCs w:val="26"/>
                <w:lang w:eastAsia="en-US"/>
              </w:rPr>
              <w:t>0,0 тыс. рублей;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средства внебюджетных источников - 0,0 тыс. рублей.</w:t>
            </w:r>
          </w:p>
          <w:p w:rsidR="00E935BD" w:rsidRDefault="00790DD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0DD8">
              <w:rPr>
                <w:b/>
                <w:sz w:val="26"/>
                <w:szCs w:val="26"/>
                <w:lang w:eastAsia="en-US"/>
              </w:rPr>
              <w:t>2026</w:t>
            </w:r>
            <w:r>
              <w:rPr>
                <w:sz w:val="26"/>
                <w:szCs w:val="26"/>
                <w:lang w:eastAsia="en-US"/>
              </w:rPr>
              <w:t xml:space="preserve"> год – </w:t>
            </w:r>
            <w:r w:rsidR="00E935BD">
              <w:rPr>
                <w:sz w:val="26"/>
                <w:szCs w:val="26"/>
                <w:lang w:eastAsia="en-US"/>
              </w:rPr>
              <w:t xml:space="preserve">0,0 тыс. рублей, из них: 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средства федерального бюджета - 0,0 тыс. рублей; 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средства областного  бюджета -0,0 тыс. рублей;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средства </w:t>
            </w:r>
            <w:r w:rsidR="00790DD8">
              <w:rPr>
                <w:sz w:val="26"/>
                <w:szCs w:val="26"/>
                <w:lang w:eastAsia="en-US"/>
              </w:rPr>
              <w:t xml:space="preserve">местного  бюджета - </w:t>
            </w:r>
            <w:r>
              <w:rPr>
                <w:sz w:val="26"/>
                <w:szCs w:val="26"/>
                <w:lang w:eastAsia="en-US"/>
              </w:rPr>
              <w:t>0,0 тыс. рублей;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средства внебюджетных источников - 0,0 тыс. рублей;</w:t>
            </w:r>
          </w:p>
          <w:p w:rsidR="00E935BD" w:rsidRDefault="00790DD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0DD8">
              <w:rPr>
                <w:b/>
                <w:sz w:val="26"/>
                <w:szCs w:val="26"/>
                <w:lang w:eastAsia="en-US"/>
              </w:rPr>
              <w:t>2027</w:t>
            </w:r>
            <w:r>
              <w:rPr>
                <w:sz w:val="26"/>
                <w:szCs w:val="26"/>
                <w:lang w:eastAsia="en-US"/>
              </w:rPr>
              <w:t xml:space="preserve"> год - </w:t>
            </w:r>
            <w:r w:rsidR="00E935BD">
              <w:rPr>
                <w:sz w:val="26"/>
                <w:szCs w:val="26"/>
                <w:lang w:eastAsia="en-US"/>
              </w:rPr>
              <w:t xml:space="preserve">0,0 тыс. рублей, из них: 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средства федерального бюджета - 0,0 тыс. рублей; 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средства областного  бюджета - 0,0 тыс. рублей;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средства </w:t>
            </w:r>
            <w:r w:rsidR="00790DD8">
              <w:rPr>
                <w:sz w:val="26"/>
                <w:szCs w:val="26"/>
                <w:lang w:eastAsia="en-US"/>
              </w:rPr>
              <w:t xml:space="preserve">местного  бюджета - </w:t>
            </w:r>
            <w:r>
              <w:rPr>
                <w:sz w:val="26"/>
                <w:szCs w:val="26"/>
                <w:lang w:eastAsia="en-US"/>
              </w:rPr>
              <w:t>0,0 тыс. рублей;</w:t>
            </w:r>
          </w:p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средства внебюджетных источников - 0,0 тыс. рублей.</w:t>
            </w:r>
          </w:p>
          <w:p w:rsidR="00E935BD" w:rsidRDefault="00E935BD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E935BD" w:rsidTr="00E935BD">
        <w:trPr>
          <w:gridAfter w:val="1"/>
          <w:wAfter w:w="7" w:type="dxa"/>
          <w:trHeight w:val="761"/>
        </w:trPr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Влияние на достижение целей государственных программ Российской Федерации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54" w:lineRule="auto"/>
              <w:jc w:val="both"/>
              <w:rPr>
                <w:rFonts w:eastAsia="Arial Unicode MS"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sz w:val="26"/>
                <w:szCs w:val="26"/>
                <w:lang w:eastAsia="en-US"/>
              </w:rPr>
              <w:t>Связь с государственными программами Российской Федерации не предусмотрена</w:t>
            </w:r>
          </w:p>
        </w:tc>
      </w:tr>
    </w:tbl>
    <w:p w:rsidR="00E935BD" w:rsidRDefault="00E935BD" w:rsidP="00E935BD"/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Показатели муниципальной программы</w:t>
      </w: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e"/>
        <w:tblW w:w="0" w:type="auto"/>
        <w:tblInd w:w="34" w:type="dxa"/>
        <w:tblLayout w:type="fixed"/>
        <w:tblLook w:val="04A0"/>
      </w:tblPr>
      <w:tblGrid>
        <w:gridCol w:w="3760"/>
        <w:gridCol w:w="1276"/>
        <w:gridCol w:w="1275"/>
        <w:gridCol w:w="1418"/>
        <w:gridCol w:w="1276"/>
        <w:gridCol w:w="1382"/>
      </w:tblGrid>
      <w:tr w:rsidR="00E935BD" w:rsidTr="00E935BD"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tabs>
                <w:tab w:val="left" w:pos="4560"/>
              </w:tabs>
              <w:jc w:val="center"/>
              <w:rPr>
                <w:b/>
              </w:rPr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tabs>
                <w:tab w:val="left" w:pos="4560"/>
              </w:tabs>
              <w:jc w:val="center"/>
              <w:rPr>
                <w:b/>
              </w:rPr>
            </w:pPr>
            <w: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tabs>
                <w:tab w:val="left" w:pos="4560"/>
              </w:tabs>
              <w:jc w:val="center"/>
              <w:rPr>
                <w:b/>
              </w:rPr>
            </w:pPr>
            <w:r>
              <w:t>Базовое значение показателя (в году, предшествующем очередному финансовому году)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tabs>
                <w:tab w:val="left" w:pos="4560"/>
              </w:tabs>
              <w:jc w:val="center"/>
              <w:rPr>
                <w:b/>
              </w:rPr>
            </w:pPr>
            <w:r>
              <w:t>Базовое значение показателя (в году, предшествующем очередному финансовому году)</w:t>
            </w:r>
          </w:p>
        </w:tc>
      </w:tr>
      <w:tr w:rsidR="00E935BD" w:rsidTr="00E935BD"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rPr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очередной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1-й год планового периода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lang w:val="en-US"/>
              </w:rPr>
              <w:t>N</w:t>
            </w:r>
            <w:r>
              <w:t>-й год планового периода</w:t>
            </w:r>
          </w:p>
        </w:tc>
      </w:tr>
      <w:tr w:rsidR="00E935BD" w:rsidTr="00E935BD"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E935BD" w:rsidTr="00E935BD"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Доля объема электрической энергии, расчеты за которую осуществляются с  использованием приборов учета, в общем объеме электрической энергии, потребляемой (используемой) на территории муниципального</w:t>
            </w:r>
          </w:p>
          <w:p w:rsidR="00E935BD" w:rsidRDefault="00E935B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jc w:val="center"/>
              <w:rPr>
                <w:sz w:val="24"/>
                <w:szCs w:val="24"/>
              </w:rPr>
            </w:pPr>
          </w:p>
          <w:p w:rsidR="00E935BD" w:rsidRDefault="00E935BD">
            <w:pPr>
              <w:jc w:val="center"/>
              <w:rPr>
                <w:sz w:val="24"/>
                <w:szCs w:val="24"/>
              </w:rPr>
            </w:pPr>
          </w:p>
          <w:p w:rsidR="00E935BD" w:rsidRDefault="00E93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935BD" w:rsidTr="00E935BD"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935BD" w:rsidRDefault="00E93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E935BD" w:rsidTr="00E935BD">
        <w:trPr>
          <w:trHeight w:val="1903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</w:t>
            </w:r>
          </w:p>
          <w:p w:rsidR="00E935BD" w:rsidRDefault="00E935B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муниципального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935BD" w:rsidRDefault="00E935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935BD" w:rsidTr="00E935BD"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Удельный расход ТЭР в бюджетных учреждениях на территории муниципального образования (в расчете</w:t>
            </w:r>
            <w:proofErr w:type="gramEnd"/>
          </w:p>
          <w:p w:rsidR="00E935BD" w:rsidRDefault="00E935B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 1м2 общей площади)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т.у.т</w:t>
            </w:r>
            <w:proofErr w:type="spellEnd"/>
            <w:r>
              <w:t>./м</w:t>
            </w:r>
            <w:proofErr w:type="gramStart"/>
            <w: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</w:t>
            </w:r>
          </w:p>
        </w:tc>
      </w:tr>
      <w:tr w:rsidR="00E935BD" w:rsidTr="00E935BD"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 xml:space="preserve">Удельный расход ТЭР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в</w:t>
            </w:r>
            <w:proofErr w:type="gramEnd"/>
          </w:p>
          <w:p w:rsidR="00E935BD" w:rsidRDefault="00E935B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многоквартирных домах на территории  муниципального образовани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я(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в расчете</w:t>
            </w:r>
          </w:p>
          <w:p w:rsidR="00E935BD" w:rsidRDefault="00E935BD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 1м2 общей площади)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>
              <w:t>т.у.т</w:t>
            </w:r>
            <w:proofErr w:type="spellEnd"/>
            <w:r>
              <w:t>./м</w:t>
            </w:r>
            <w:proofErr w:type="gramStart"/>
            <w: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BD" w:rsidRDefault="00E935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</w:t>
            </w:r>
          </w:p>
        </w:tc>
      </w:tr>
    </w:tbl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p w:rsidR="00E935BD" w:rsidRDefault="00E935BD" w:rsidP="00E935BD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Структура муниципальной программы</w:t>
      </w:r>
    </w:p>
    <w:p w:rsidR="00E935BD" w:rsidRDefault="00E935BD" w:rsidP="00E935BD">
      <w:pPr>
        <w:jc w:val="both"/>
        <w:rPr>
          <w:b/>
          <w:color w:val="FF0000"/>
          <w:sz w:val="3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06"/>
        <w:gridCol w:w="2901"/>
        <w:gridCol w:w="3420"/>
        <w:gridCol w:w="3253"/>
      </w:tblGrid>
      <w:tr w:rsidR="00E935BD" w:rsidTr="00BA57A6"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Задача структурного элемента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Связь с показателями*</w:t>
            </w:r>
          </w:p>
        </w:tc>
      </w:tr>
      <w:tr w:rsidR="00E935BD" w:rsidTr="00BA57A6"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935BD" w:rsidTr="00BA57A6">
        <w:trPr>
          <w:trHeight w:val="250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1. Региональный проект </w:t>
            </w:r>
          </w:p>
        </w:tc>
      </w:tr>
      <w:tr w:rsidR="00E935BD" w:rsidTr="00BA57A6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рамках данной муниципальной программы региональный проект не</w:t>
            </w:r>
          </w:p>
          <w:p w:rsidR="00E935BD" w:rsidRDefault="00E935B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реализуется</w:t>
            </w:r>
          </w:p>
        </w:tc>
      </w:tr>
      <w:tr w:rsidR="00E935BD" w:rsidTr="00BA57A6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2. Ведомственный проект </w:t>
            </w:r>
          </w:p>
        </w:tc>
      </w:tr>
      <w:tr w:rsidR="00E935BD" w:rsidTr="00BA57A6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В рамках данной муниципальной программы ведомственный проект не</w:t>
            </w:r>
          </w:p>
          <w:p w:rsidR="00E935BD" w:rsidRDefault="00E935BD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реализуется</w:t>
            </w:r>
          </w:p>
        </w:tc>
      </w:tr>
      <w:tr w:rsidR="00E935BD" w:rsidTr="00BA57A6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 w:rsidP="00112AA0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3. Комплекс процессных мероприятий «</w:t>
            </w:r>
            <w:r>
              <w:rPr>
                <w:b/>
                <w:color w:val="000000"/>
                <w:sz w:val="26"/>
                <w:szCs w:val="26"/>
                <w:lang w:eastAsia="en-US"/>
              </w:rPr>
              <w:t>Энергосбережение и повышение энергетической эффективности»</w:t>
            </w:r>
          </w:p>
        </w:tc>
      </w:tr>
      <w:tr w:rsidR="00E935BD" w:rsidTr="00BA57A6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Отдел по строительству и ЖКХ Администрации муниципального образования </w:t>
            </w:r>
            <w:r w:rsidR="00382B99">
              <w:rPr>
                <w:sz w:val="26"/>
                <w:szCs w:val="26"/>
                <w:lang w:eastAsia="en-US"/>
              </w:rPr>
              <w:t>«Хиславичский муниципальный округ»</w:t>
            </w:r>
            <w:r>
              <w:rPr>
                <w:sz w:val="26"/>
                <w:szCs w:val="26"/>
                <w:lang w:eastAsia="en-US"/>
              </w:rPr>
              <w:t xml:space="preserve"> Смоленской области</w:t>
            </w:r>
          </w:p>
          <w:p w:rsidR="00E935BD" w:rsidRDefault="00E935BD" w:rsidP="001A222A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отдела </w:t>
            </w:r>
          </w:p>
        </w:tc>
      </w:tr>
      <w:tr w:rsidR="00E935BD" w:rsidTr="00BA57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BD" w:rsidRDefault="00E935B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организационных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, технических и энергетических, технологических, экономических,</w:t>
            </w:r>
          </w:p>
          <w:p w:rsidR="00E935BD" w:rsidRDefault="00E935BD" w:rsidP="00112AA0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правовых и иных мероприятий направленных на повышение уменьшения объема используемых энергетических ресурсов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Обеспечено рациональное использование,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технические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и энергетических ресурсов за счет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реализации правовые и иные мероприятий по энергосбережению и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направленные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на повышению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энергетической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эффективности</w:t>
            </w:r>
          </w:p>
          <w:p w:rsidR="00E935BD" w:rsidRDefault="00E935B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-доля объема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электрической энергии,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расчеты за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которую</w:t>
            </w:r>
            <w:proofErr w:type="gramEnd"/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осуществляются с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использованием приборов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учета, в общем объеме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электрической энергии,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потребляемой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(используемой) на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территории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муниципального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образования;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- доля объема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тепловой</w:t>
            </w:r>
            <w:proofErr w:type="gramEnd"/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энергии, расчеты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за</w:t>
            </w:r>
            <w:proofErr w:type="gramEnd"/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которую осуществляются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использованием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приборов учета, в общем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объеме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тепловой энергии,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потребляемой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(используемой) на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территории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муниципального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образования;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доля объема холодной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воды, расчеты за которую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осуществляются с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использованием приборов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учета, в общем объеме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воды, потребляемой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(используемой) на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территории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муниципального</w:t>
            </w:r>
          </w:p>
          <w:p w:rsidR="00E935BD" w:rsidRDefault="00E935BD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образования</w:t>
            </w:r>
          </w:p>
          <w:p w:rsidR="00E935BD" w:rsidRDefault="00E935BD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p w:rsidR="00E935BD" w:rsidRDefault="00E935BD" w:rsidP="00E935BD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обеспечение муниципальной программы</w:t>
      </w:r>
    </w:p>
    <w:p w:rsidR="00E935BD" w:rsidRDefault="00E935BD" w:rsidP="00E935BD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6"/>
        <w:gridCol w:w="1560"/>
        <w:gridCol w:w="1559"/>
        <w:gridCol w:w="1701"/>
        <w:gridCol w:w="2139"/>
      </w:tblGrid>
      <w:tr w:rsidR="00E935BD" w:rsidTr="00E935BD"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Источник финансового обеспечения</w:t>
            </w:r>
          </w:p>
        </w:tc>
        <w:tc>
          <w:tcPr>
            <w:tcW w:w="6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финансового обеспечения по годам реализации (тыс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уб.)</w:t>
            </w:r>
          </w:p>
        </w:tc>
      </w:tr>
      <w:tr w:rsidR="00E935BD" w:rsidTr="00E935BD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BD" w:rsidRDefault="00E935BD">
            <w:pPr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очередной финансовый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1-й год планового периода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A22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935BD">
              <w:rPr>
                <w:lang w:eastAsia="en-US"/>
              </w:rPr>
              <w:t>-й год планового периода</w:t>
            </w:r>
          </w:p>
        </w:tc>
      </w:tr>
      <w:tr w:rsidR="00E935BD" w:rsidTr="00E935BD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</w:tr>
      <w:tr w:rsidR="00E935BD" w:rsidTr="00E935BD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целом по муниципальной программе,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A22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250</w:t>
            </w:r>
            <w:r w:rsidR="00E935BD">
              <w:rPr>
                <w:b/>
                <w:sz w:val="24"/>
                <w:szCs w:val="24"/>
                <w:lang w:eastAsia="en-US"/>
              </w:rPr>
              <w:t>,</w:t>
            </w:r>
            <w:r>
              <w:rPr>
                <w:b/>
                <w:sz w:val="24"/>
                <w:szCs w:val="24"/>
                <w:lang w:eastAsia="en-US"/>
              </w:rPr>
              <w:t>0</w:t>
            </w:r>
            <w:r w:rsidR="00E935BD">
              <w:rPr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A22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250,</w:t>
            </w:r>
            <w:r w:rsidR="00E935BD">
              <w:rPr>
                <w:b/>
                <w:sz w:val="24"/>
                <w:szCs w:val="24"/>
                <w:lang w:eastAsia="en-US"/>
              </w:rPr>
              <w:t>0</w:t>
            </w: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A222A" w:rsidP="001A22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  <w:r w:rsidR="001A222A"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E935BD" w:rsidTr="00E935BD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E935BD" w:rsidTr="00E935BD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E935BD" w:rsidTr="00E935BD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12AA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местный </w:t>
            </w:r>
            <w:r w:rsidR="00E935BD">
              <w:rPr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12A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112A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 w:rsidR="00E935BD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E935BD" w:rsidTr="00E935BD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5BD" w:rsidRDefault="00E935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p w:rsidR="00E935BD" w:rsidRDefault="00E935BD" w:rsidP="00E935BD">
      <w:pPr>
        <w:autoSpaceDE w:val="0"/>
        <w:autoSpaceDN w:val="0"/>
        <w:adjustRightInd w:val="0"/>
        <w:ind w:left="34"/>
        <w:jc w:val="center"/>
        <w:rPr>
          <w:b/>
        </w:rPr>
      </w:pPr>
    </w:p>
    <w:sectPr w:rsidR="00E935BD" w:rsidSect="00F20D90">
      <w:headerReference w:type="default" r:id="rId8"/>
      <w:pgSz w:w="11906" w:h="16838" w:code="9"/>
      <w:pgMar w:top="1134" w:right="42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3B7" w:rsidRDefault="00B533B7" w:rsidP="008C5F35">
      <w:r>
        <w:separator/>
      </w:r>
    </w:p>
  </w:endnote>
  <w:endnote w:type="continuationSeparator" w:id="1">
    <w:p w:rsidR="00B533B7" w:rsidRDefault="00B533B7" w:rsidP="008C5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3B7" w:rsidRDefault="00B533B7" w:rsidP="008C5F35">
      <w:r>
        <w:separator/>
      </w:r>
    </w:p>
  </w:footnote>
  <w:footnote w:type="continuationSeparator" w:id="1">
    <w:p w:rsidR="00B533B7" w:rsidRDefault="00B533B7" w:rsidP="008C5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22A" w:rsidRPr="00353270" w:rsidRDefault="001A222A">
    <w:pPr>
      <w:pStyle w:val="a6"/>
      <w:rPr>
        <w:sz w:val="36"/>
        <w:szCs w:val="36"/>
      </w:rPr>
    </w:pPr>
    <w:r w:rsidRPr="00353270">
      <w:rPr>
        <w:sz w:val="36"/>
        <w:szCs w:val="36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3E55"/>
    <w:multiLevelType w:val="hybridMultilevel"/>
    <w:tmpl w:val="CA30175E"/>
    <w:lvl w:ilvl="0" w:tplc="11C072D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DE7C68"/>
    <w:multiLevelType w:val="hybridMultilevel"/>
    <w:tmpl w:val="446EB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71E5C"/>
    <w:rsid w:val="00035B61"/>
    <w:rsid w:val="00037A7F"/>
    <w:rsid w:val="0005661D"/>
    <w:rsid w:val="000704B9"/>
    <w:rsid w:val="00076B4B"/>
    <w:rsid w:val="00077600"/>
    <w:rsid w:val="00084266"/>
    <w:rsid w:val="0008660A"/>
    <w:rsid w:val="0009661F"/>
    <w:rsid w:val="00097EAB"/>
    <w:rsid w:val="000A44B2"/>
    <w:rsid w:val="000A7E02"/>
    <w:rsid w:val="000C6195"/>
    <w:rsid w:val="000D173B"/>
    <w:rsid w:val="000D462F"/>
    <w:rsid w:val="000E2B65"/>
    <w:rsid w:val="0010341C"/>
    <w:rsid w:val="00104135"/>
    <w:rsid w:val="00112AA0"/>
    <w:rsid w:val="00132F6D"/>
    <w:rsid w:val="001371C8"/>
    <w:rsid w:val="00192C72"/>
    <w:rsid w:val="001931EB"/>
    <w:rsid w:val="001A222A"/>
    <w:rsid w:val="001D109C"/>
    <w:rsid w:val="001E5B12"/>
    <w:rsid w:val="00203FF6"/>
    <w:rsid w:val="002379BF"/>
    <w:rsid w:val="00250175"/>
    <w:rsid w:val="0026630D"/>
    <w:rsid w:val="00267B33"/>
    <w:rsid w:val="002A2B54"/>
    <w:rsid w:val="002A5757"/>
    <w:rsid w:val="002B51E4"/>
    <w:rsid w:val="002B7174"/>
    <w:rsid w:val="002D6427"/>
    <w:rsid w:val="002F6442"/>
    <w:rsid w:val="00312554"/>
    <w:rsid w:val="0031479D"/>
    <w:rsid w:val="00323349"/>
    <w:rsid w:val="00353270"/>
    <w:rsid w:val="00365D96"/>
    <w:rsid w:val="00382B99"/>
    <w:rsid w:val="00393AFB"/>
    <w:rsid w:val="003A70D9"/>
    <w:rsid w:val="003B6FA0"/>
    <w:rsid w:val="003E7790"/>
    <w:rsid w:val="00406B06"/>
    <w:rsid w:val="0043376B"/>
    <w:rsid w:val="00437C5E"/>
    <w:rsid w:val="00454571"/>
    <w:rsid w:val="00475566"/>
    <w:rsid w:val="004854AB"/>
    <w:rsid w:val="00492107"/>
    <w:rsid w:val="004B0189"/>
    <w:rsid w:val="004E2414"/>
    <w:rsid w:val="00500565"/>
    <w:rsid w:val="00527C36"/>
    <w:rsid w:val="00553FE0"/>
    <w:rsid w:val="00561546"/>
    <w:rsid w:val="00561700"/>
    <w:rsid w:val="005653A0"/>
    <w:rsid w:val="00571E5C"/>
    <w:rsid w:val="0057468C"/>
    <w:rsid w:val="00575084"/>
    <w:rsid w:val="005830FF"/>
    <w:rsid w:val="00584F35"/>
    <w:rsid w:val="0058655A"/>
    <w:rsid w:val="00594296"/>
    <w:rsid w:val="005B087F"/>
    <w:rsid w:val="005B2B4C"/>
    <w:rsid w:val="005B3A9E"/>
    <w:rsid w:val="005D141A"/>
    <w:rsid w:val="0061030A"/>
    <w:rsid w:val="00612B41"/>
    <w:rsid w:val="00621BFB"/>
    <w:rsid w:val="006416BC"/>
    <w:rsid w:val="006524ED"/>
    <w:rsid w:val="00652F4E"/>
    <w:rsid w:val="0067000F"/>
    <w:rsid w:val="00677E15"/>
    <w:rsid w:val="00690743"/>
    <w:rsid w:val="006D7435"/>
    <w:rsid w:val="006E539B"/>
    <w:rsid w:val="006E7F56"/>
    <w:rsid w:val="006F74F4"/>
    <w:rsid w:val="00713BFC"/>
    <w:rsid w:val="007337A3"/>
    <w:rsid w:val="0074285D"/>
    <w:rsid w:val="00751F67"/>
    <w:rsid w:val="00755A36"/>
    <w:rsid w:val="00765E0F"/>
    <w:rsid w:val="007679D6"/>
    <w:rsid w:val="00781E8B"/>
    <w:rsid w:val="00782ECF"/>
    <w:rsid w:val="00790DD8"/>
    <w:rsid w:val="007A4E44"/>
    <w:rsid w:val="007A6AB6"/>
    <w:rsid w:val="007C3F40"/>
    <w:rsid w:val="007C4768"/>
    <w:rsid w:val="007D159E"/>
    <w:rsid w:val="007D7059"/>
    <w:rsid w:val="007F5152"/>
    <w:rsid w:val="007F5EFD"/>
    <w:rsid w:val="008068ED"/>
    <w:rsid w:val="00811B12"/>
    <w:rsid w:val="00834E66"/>
    <w:rsid w:val="0084676B"/>
    <w:rsid w:val="008524C1"/>
    <w:rsid w:val="00855745"/>
    <w:rsid w:val="008864F1"/>
    <w:rsid w:val="00886911"/>
    <w:rsid w:val="008977D6"/>
    <w:rsid w:val="008C5F35"/>
    <w:rsid w:val="008D02AD"/>
    <w:rsid w:val="008D2C35"/>
    <w:rsid w:val="0090261A"/>
    <w:rsid w:val="00910DC5"/>
    <w:rsid w:val="009434B5"/>
    <w:rsid w:val="009B47C1"/>
    <w:rsid w:val="009E1E68"/>
    <w:rsid w:val="009E2583"/>
    <w:rsid w:val="009F0714"/>
    <w:rsid w:val="00A471C5"/>
    <w:rsid w:val="00A5345E"/>
    <w:rsid w:val="00A67487"/>
    <w:rsid w:val="00A80312"/>
    <w:rsid w:val="00A86C73"/>
    <w:rsid w:val="00A90DB7"/>
    <w:rsid w:val="00AA15B5"/>
    <w:rsid w:val="00AB17DC"/>
    <w:rsid w:val="00AC5ACA"/>
    <w:rsid w:val="00AE7510"/>
    <w:rsid w:val="00B21837"/>
    <w:rsid w:val="00B402BB"/>
    <w:rsid w:val="00B42C08"/>
    <w:rsid w:val="00B472A3"/>
    <w:rsid w:val="00B533B7"/>
    <w:rsid w:val="00B649A7"/>
    <w:rsid w:val="00B67E32"/>
    <w:rsid w:val="00B860F8"/>
    <w:rsid w:val="00BA57A6"/>
    <w:rsid w:val="00BB669C"/>
    <w:rsid w:val="00BE075E"/>
    <w:rsid w:val="00C11C0C"/>
    <w:rsid w:val="00C12A5C"/>
    <w:rsid w:val="00C3153D"/>
    <w:rsid w:val="00C64DEB"/>
    <w:rsid w:val="00C85420"/>
    <w:rsid w:val="00C87D3D"/>
    <w:rsid w:val="00CC001D"/>
    <w:rsid w:val="00CD0B61"/>
    <w:rsid w:val="00CD6B6C"/>
    <w:rsid w:val="00CD78A3"/>
    <w:rsid w:val="00CD7E76"/>
    <w:rsid w:val="00CE3A24"/>
    <w:rsid w:val="00CE6548"/>
    <w:rsid w:val="00D3361E"/>
    <w:rsid w:val="00D806BB"/>
    <w:rsid w:val="00D8324F"/>
    <w:rsid w:val="00D840FF"/>
    <w:rsid w:val="00DE103E"/>
    <w:rsid w:val="00DE4CBE"/>
    <w:rsid w:val="00DE7979"/>
    <w:rsid w:val="00E04625"/>
    <w:rsid w:val="00E04C33"/>
    <w:rsid w:val="00E20BD5"/>
    <w:rsid w:val="00E2670A"/>
    <w:rsid w:val="00E3077A"/>
    <w:rsid w:val="00E30E13"/>
    <w:rsid w:val="00E33A3C"/>
    <w:rsid w:val="00E43938"/>
    <w:rsid w:val="00E43C8E"/>
    <w:rsid w:val="00E5013C"/>
    <w:rsid w:val="00E504B1"/>
    <w:rsid w:val="00E50DD9"/>
    <w:rsid w:val="00E548F8"/>
    <w:rsid w:val="00E625CB"/>
    <w:rsid w:val="00E91AE2"/>
    <w:rsid w:val="00E935BD"/>
    <w:rsid w:val="00E97194"/>
    <w:rsid w:val="00EA111B"/>
    <w:rsid w:val="00EA1F5D"/>
    <w:rsid w:val="00EB0FA7"/>
    <w:rsid w:val="00EC3F84"/>
    <w:rsid w:val="00EE1E92"/>
    <w:rsid w:val="00F20D90"/>
    <w:rsid w:val="00F40F8D"/>
    <w:rsid w:val="00F55DDC"/>
    <w:rsid w:val="00F709B9"/>
    <w:rsid w:val="00F83A37"/>
    <w:rsid w:val="00F85185"/>
    <w:rsid w:val="00FA2ECF"/>
    <w:rsid w:val="00FA72FF"/>
    <w:rsid w:val="00FB41BC"/>
    <w:rsid w:val="00FC1C5B"/>
    <w:rsid w:val="00FC759D"/>
    <w:rsid w:val="00FE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1E5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571E5C"/>
    <w:pPr>
      <w:keepNext/>
      <w:ind w:left="5984" w:firstLine="13"/>
      <w:outlineLvl w:val="1"/>
    </w:pPr>
    <w:rPr>
      <w:sz w:val="28"/>
    </w:rPr>
  </w:style>
  <w:style w:type="paragraph" w:styleId="6">
    <w:name w:val="heading 6"/>
    <w:basedOn w:val="a"/>
    <w:next w:val="a"/>
    <w:link w:val="60"/>
    <w:qFormat/>
    <w:rsid w:val="00571E5C"/>
    <w:pPr>
      <w:keepNext/>
      <w:jc w:val="both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1E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1E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71E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571E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1E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71E5C"/>
  </w:style>
  <w:style w:type="paragraph" w:styleId="a6">
    <w:name w:val="header"/>
    <w:basedOn w:val="a"/>
    <w:link w:val="a7"/>
    <w:rsid w:val="00571E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71E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71E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571E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71E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_"/>
    <w:link w:val="11"/>
    <w:locked/>
    <w:rsid w:val="00571E5C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9"/>
    <w:rsid w:val="00571E5C"/>
    <w:pPr>
      <w:shd w:val="clear" w:color="auto" w:fill="FFFFFF"/>
      <w:spacing w:before="1140" w:line="413" w:lineRule="exact"/>
      <w:ind w:hanging="222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1">
    <w:name w:val="Абзац списка2"/>
    <w:basedOn w:val="a"/>
    <w:rsid w:val="00571E5C"/>
    <w:pPr>
      <w:ind w:left="720"/>
      <w:contextualSpacing/>
    </w:pPr>
    <w:rPr>
      <w:sz w:val="24"/>
      <w:szCs w:val="24"/>
    </w:rPr>
  </w:style>
  <w:style w:type="character" w:styleId="aa">
    <w:name w:val="Strong"/>
    <w:uiPriority w:val="22"/>
    <w:qFormat/>
    <w:rsid w:val="00571E5C"/>
    <w:rPr>
      <w:b/>
      <w:bCs/>
    </w:rPr>
  </w:style>
  <w:style w:type="paragraph" w:customStyle="1" w:styleId="12">
    <w:name w:val="Абзац списка1"/>
    <w:basedOn w:val="a"/>
    <w:qFormat/>
    <w:rsid w:val="00571E5C"/>
    <w:pPr>
      <w:ind w:left="720"/>
      <w:contextualSpacing/>
    </w:pPr>
  </w:style>
  <w:style w:type="paragraph" w:customStyle="1" w:styleId="ConsPlusCell">
    <w:name w:val="ConsPlusCell"/>
    <w:link w:val="ConsPlusCell0"/>
    <w:uiPriority w:val="99"/>
    <w:rsid w:val="00571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Cell0">
    <w:name w:val="ConsPlusCell Знак"/>
    <w:link w:val="ConsPlusCell"/>
    <w:uiPriority w:val="99"/>
    <w:locked/>
    <w:rsid w:val="00571E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571E5C"/>
    <w:pPr>
      <w:widowControl w:val="0"/>
      <w:jc w:val="both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571E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1E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7">
    <w:name w:val="Основной текст7"/>
    <w:basedOn w:val="a"/>
    <w:rsid w:val="00A471C5"/>
    <w:pPr>
      <w:widowControl w:val="0"/>
      <w:shd w:val="clear" w:color="auto" w:fill="FFFFFF"/>
      <w:spacing w:after="180" w:line="365" w:lineRule="exact"/>
      <w:jc w:val="both"/>
    </w:pPr>
    <w:rPr>
      <w:color w:val="000000"/>
      <w:spacing w:val="9"/>
      <w:sz w:val="24"/>
      <w:szCs w:val="24"/>
    </w:rPr>
  </w:style>
  <w:style w:type="character" w:customStyle="1" w:styleId="3">
    <w:name w:val="Основной текст3"/>
    <w:basedOn w:val="a9"/>
    <w:rsid w:val="00A471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22">
    <w:name w:val="Body Text 2"/>
    <w:basedOn w:val="a"/>
    <w:link w:val="23"/>
    <w:rsid w:val="00A471C5"/>
    <w:pPr>
      <w:autoSpaceDE w:val="0"/>
      <w:autoSpaceDN w:val="0"/>
      <w:adjustRightInd w:val="0"/>
      <w:jc w:val="both"/>
      <w:outlineLvl w:val="1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rsid w:val="00A471C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C11C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B67E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uiPriority w:val="99"/>
    <w:unhideWhenUsed/>
    <w:rsid w:val="009B47C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9B47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E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0">
    <w:name w:val="Заголовок 21"/>
    <w:basedOn w:val="a"/>
    <w:uiPriority w:val="1"/>
    <w:qFormat/>
    <w:rsid w:val="003E7790"/>
    <w:pPr>
      <w:widowControl w:val="0"/>
      <w:autoSpaceDE w:val="0"/>
      <w:autoSpaceDN w:val="0"/>
      <w:ind w:left="294"/>
      <w:jc w:val="center"/>
      <w:outlineLvl w:val="2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D8324F"/>
    <w:pPr>
      <w:widowControl w:val="0"/>
      <w:autoSpaceDE w:val="0"/>
      <w:autoSpaceDN w:val="0"/>
      <w:spacing w:before="79"/>
      <w:ind w:left="84"/>
    </w:pPr>
    <w:rPr>
      <w:sz w:val="22"/>
      <w:szCs w:val="22"/>
      <w:lang w:eastAsia="en-US"/>
    </w:rPr>
  </w:style>
  <w:style w:type="paragraph" w:styleId="af1">
    <w:name w:val="No Spacing"/>
    <w:uiPriority w:val="1"/>
    <w:qFormat/>
    <w:rsid w:val="00A80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1E5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571E5C"/>
    <w:pPr>
      <w:keepNext/>
      <w:ind w:left="5984" w:firstLine="13"/>
      <w:outlineLvl w:val="1"/>
    </w:pPr>
    <w:rPr>
      <w:sz w:val="28"/>
    </w:rPr>
  </w:style>
  <w:style w:type="paragraph" w:styleId="6">
    <w:name w:val="heading 6"/>
    <w:basedOn w:val="a"/>
    <w:next w:val="a"/>
    <w:link w:val="60"/>
    <w:qFormat/>
    <w:rsid w:val="00571E5C"/>
    <w:pPr>
      <w:keepNext/>
      <w:jc w:val="both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1E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1E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71E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571E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1E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71E5C"/>
  </w:style>
  <w:style w:type="paragraph" w:styleId="a6">
    <w:name w:val="header"/>
    <w:basedOn w:val="a"/>
    <w:link w:val="a7"/>
    <w:rsid w:val="00571E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71E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71E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571E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71E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_"/>
    <w:link w:val="11"/>
    <w:locked/>
    <w:rsid w:val="00571E5C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9"/>
    <w:rsid w:val="00571E5C"/>
    <w:pPr>
      <w:shd w:val="clear" w:color="auto" w:fill="FFFFFF"/>
      <w:spacing w:before="1140" w:line="413" w:lineRule="exact"/>
      <w:ind w:hanging="222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1">
    <w:name w:val="Абзац списка2"/>
    <w:basedOn w:val="a"/>
    <w:rsid w:val="00571E5C"/>
    <w:pPr>
      <w:ind w:left="720"/>
      <w:contextualSpacing/>
    </w:pPr>
    <w:rPr>
      <w:sz w:val="24"/>
      <w:szCs w:val="24"/>
    </w:rPr>
  </w:style>
  <w:style w:type="character" w:styleId="aa">
    <w:name w:val="Strong"/>
    <w:uiPriority w:val="22"/>
    <w:qFormat/>
    <w:rsid w:val="00571E5C"/>
    <w:rPr>
      <w:b/>
      <w:bCs/>
    </w:rPr>
  </w:style>
  <w:style w:type="paragraph" w:customStyle="1" w:styleId="12">
    <w:name w:val="Абзац списка1"/>
    <w:basedOn w:val="a"/>
    <w:qFormat/>
    <w:rsid w:val="00571E5C"/>
    <w:pPr>
      <w:ind w:left="720"/>
      <w:contextualSpacing/>
    </w:pPr>
  </w:style>
  <w:style w:type="paragraph" w:customStyle="1" w:styleId="ConsPlusCell">
    <w:name w:val="ConsPlusCell"/>
    <w:link w:val="ConsPlusCell0"/>
    <w:uiPriority w:val="99"/>
    <w:rsid w:val="00571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Cell0">
    <w:name w:val="ConsPlusCell Знак"/>
    <w:link w:val="ConsPlusCell"/>
    <w:uiPriority w:val="99"/>
    <w:locked/>
    <w:rsid w:val="00571E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571E5C"/>
    <w:pPr>
      <w:widowControl w:val="0"/>
      <w:jc w:val="both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571E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1E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7">
    <w:name w:val="Основной текст7"/>
    <w:basedOn w:val="a"/>
    <w:rsid w:val="00A471C5"/>
    <w:pPr>
      <w:widowControl w:val="0"/>
      <w:shd w:val="clear" w:color="auto" w:fill="FFFFFF"/>
      <w:spacing w:after="180" w:line="365" w:lineRule="exact"/>
      <w:jc w:val="both"/>
    </w:pPr>
    <w:rPr>
      <w:color w:val="000000"/>
      <w:spacing w:val="9"/>
      <w:sz w:val="24"/>
      <w:szCs w:val="24"/>
    </w:rPr>
  </w:style>
  <w:style w:type="character" w:customStyle="1" w:styleId="3">
    <w:name w:val="Основной текст3"/>
    <w:basedOn w:val="a9"/>
    <w:rsid w:val="00A471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22">
    <w:name w:val="Body Text 2"/>
    <w:basedOn w:val="a"/>
    <w:link w:val="23"/>
    <w:rsid w:val="00A471C5"/>
    <w:pPr>
      <w:autoSpaceDE w:val="0"/>
      <w:autoSpaceDN w:val="0"/>
      <w:adjustRightInd w:val="0"/>
      <w:jc w:val="both"/>
      <w:outlineLvl w:val="1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rsid w:val="00A471C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C11C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B67E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uiPriority w:val="99"/>
    <w:unhideWhenUsed/>
    <w:rsid w:val="009B47C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9B47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E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0">
    <w:name w:val="Заголовок 21"/>
    <w:basedOn w:val="a"/>
    <w:uiPriority w:val="1"/>
    <w:qFormat/>
    <w:rsid w:val="003E7790"/>
    <w:pPr>
      <w:widowControl w:val="0"/>
      <w:autoSpaceDE w:val="0"/>
      <w:autoSpaceDN w:val="0"/>
      <w:ind w:left="294"/>
      <w:jc w:val="center"/>
      <w:outlineLvl w:val="2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D8324F"/>
    <w:pPr>
      <w:widowControl w:val="0"/>
      <w:autoSpaceDE w:val="0"/>
      <w:autoSpaceDN w:val="0"/>
      <w:spacing w:before="79"/>
      <w:ind w:left="84"/>
    </w:pPr>
    <w:rPr>
      <w:sz w:val="22"/>
      <w:szCs w:val="22"/>
      <w:lang w:eastAsia="en-US"/>
    </w:rPr>
  </w:style>
  <w:style w:type="paragraph" w:styleId="af1">
    <w:name w:val="No Spacing"/>
    <w:uiPriority w:val="1"/>
    <w:qFormat/>
    <w:rsid w:val="00A80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41C2-B702-4B9A-9FD6-6265205E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13</cp:revision>
  <cp:lastPrinted>2024-10-30T10:42:00Z</cp:lastPrinted>
  <dcterms:created xsi:type="dcterms:W3CDTF">2022-10-17T14:32:00Z</dcterms:created>
  <dcterms:modified xsi:type="dcterms:W3CDTF">2024-11-08T17:50:00Z</dcterms:modified>
</cp:coreProperties>
</file>